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1EE7" w14:textId="56E1495A" w:rsidR="00BF3AD7" w:rsidRPr="00282B7B" w:rsidRDefault="001750FB" w:rsidP="00282B7B">
      <w:pPr>
        <w:jc w:val="center"/>
        <w:rPr>
          <w:b/>
          <w:bCs/>
          <w:sz w:val="44"/>
          <w:szCs w:val="44"/>
        </w:rPr>
      </w:pPr>
      <w:r w:rsidRPr="00282B7B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A89898" wp14:editId="5E62BB3C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7019925" cy="1924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9E7E" w14:textId="77777777" w:rsidR="00A22BA3" w:rsidRDefault="001750FB" w:rsidP="001750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50FB">
                              <w:rPr>
                                <w:sz w:val="20"/>
                                <w:szCs w:val="20"/>
                              </w:rPr>
                              <w:t xml:space="preserve">The Concussion Return to Play (RTP) Protocol is REQUIRED to be completed in its entirety for any concussed student/athlete before they are released to resume full participation in athletic activities. </w:t>
                            </w:r>
                          </w:p>
                          <w:p w14:paraId="01655DED" w14:textId="24871E21" w:rsidR="001750FB" w:rsidRDefault="001750FB" w:rsidP="001750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50FB">
                              <w:rPr>
                                <w:sz w:val="20"/>
                                <w:szCs w:val="20"/>
                              </w:rPr>
                              <w:t>This step-by-step progression of physical and cognitive exertion is completed to ensure a concussion has resolved, and that a student/athlete can return to athletic activities safely.</w:t>
                            </w:r>
                          </w:p>
                          <w:p w14:paraId="4E91F889" w14:textId="5D279F7B" w:rsidR="00A22BA3" w:rsidRPr="001750FB" w:rsidRDefault="00A22BA3" w:rsidP="001750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Return to Play (RTP) may begin when student/athlete ha</w:t>
                            </w:r>
                            <w:r w:rsidR="00007250">
                              <w:rPr>
                                <w:sz w:val="20"/>
                                <w:szCs w:val="20"/>
                              </w:rPr>
                              <w:t>s had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7250">
                              <w:rPr>
                                <w:sz w:val="20"/>
                                <w:szCs w:val="20"/>
                              </w:rPr>
                              <w:t>at least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24 hours</w:t>
                            </w:r>
                            <w:r w:rsidR="00007250">
                              <w:rPr>
                                <w:sz w:val="20"/>
                                <w:szCs w:val="20"/>
                              </w:rPr>
                              <w:t xml:space="preserve"> physical and cognitive rest from initial </w:t>
                            </w:r>
                            <w:proofErr w:type="gramStart"/>
                            <w:r w:rsidR="00007250">
                              <w:rPr>
                                <w:sz w:val="20"/>
                                <w:szCs w:val="20"/>
                              </w:rPr>
                              <w:t xml:space="preserve">injury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</w:t>
                            </w:r>
                            <w:proofErr w:type="gramEnd"/>
                            <w:r w:rsidR="00C702C6">
                              <w:rPr>
                                <w:sz w:val="20"/>
                                <w:szCs w:val="20"/>
                              </w:rPr>
                              <w:t xml:space="preserve"> is cleared by the School Medical Director.</w:t>
                            </w:r>
                            <w:r w:rsidR="000C0C73">
                              <w:rPr>
                                <w:sz w:val="20"/>
                                <w:szCs w:val="20"/>
                              </w:rPr>
                              <w:t xml:space="preserve"> Any return of symptoms during the RTP, the student will return to previous day’s activities until symptom free.</w:t>
                            </w:r>
                          </w:p>
                          <w:p w14:paraId="2F2F2DAD" w14:textId="13CD588A" w:rsidR="001750FB" w:rsidRDefault="001750FB" w:rsidP="001750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50FB">
                              <w:rPr>
                                <w:sz w:val="20"/>
                                <w:szCs w:val="20"/>
                              </w:rPr>
                              <w:t>After monitored completion of each stage without provocation/recurrence of signs and/or symptoms, a student/athlete is allowed to advance to the next step of activity. A minimum of 24 hours is required between each step.</w:t>
                            </w:r>
                          </w:p>
                          <w:p w14:paraId="4B8036E2" w14:textId="77777777" w:rsidR="00A22BA3" w:rsidRPr="001750FB" w:rsidRDefault="00A22BA3" w:rsidP="00A22BA3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89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25pt;width:552.75pt;height:151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">
                <v:textbox>
                  <w:txbxContent>
                    <w:p w14:paraId="6E9B9E7E" w14:textId="77777777" w:rsidR="00A22BA3" w:rsidRDefault="001750FB" w:rsidP="001750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750FB">
                        <w:rPr>
                          <w:sz w:val="20"/>
                          <w:szCs w:val="20"/>
                        </w:rPr>
                        <w:t xml:space="preserve">The Concussion Return to Play (RTP) Protocol is REQUIRED to be completed in its entirety for any concussed student/athlete before they are released to resume full participation in athletic activities. </w:t>
                      </w:r>
                    </w:p>
                    <w:p w14:paraId="01655DED" w14:textId="24871E21" w:rsidR="001750FB" w:rsidRDefault="001750FB" w:rsidP="001750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750FB">
                        <w:rPr>
                          <w:sz w:val="20"/>
                          <w:szCs w:val="20"/>
                        </w:rPr>
                        <w:t>This step-by-step progression of physical and cognitive exertion is completed to ensure a concussion has resolved, and that a student/athlete can return to athletic activities safely.</w:t>
                      </w:r>
                    </w:p>
                    <w:p w14:paraId="4E91F889" w14:textId="5D279F7B" w:rsidR="00A22BA3" w:rsidRPr="001750FB" w:rsidRDefault="00A22BA3" w:rsidP="001750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Return to Play (RTP) may begin when student/athlete ha</w:t>
                      </w:r>
                      <w:r w:rsidR="00007250">
                        <w:rPr>
                          <w:sz w:val="20"/>
                          <w:szCs w:val="20"/>
                        </w:rPr>
                        <w:t>s had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07250">
                        <w:rPr>
                          <w:sz w:val="20"/>
                          <w:szCs w:val="20"/>
                        </w:rPr>
                        <w:t>at least</w:t>
                      </w:r>
                      <w:r>
                        <w:rPr>
                          <w:sz w:val="20"/>
                          <w:szCs w:val="20"/>
                        </w:rPr>
                        <w:t xml:space="preserve"> 24 hours</w:t>
                      </w:r>
                      <w:r w:rsidR="00007250">
                        <w:rPr>
                          <w:sz w:val="20"/>
                          <w:szCs w:val="20"/>
                        </w:rPr>
                        <w:t xml:space="preserve"> physical and cognitive rest from initial </w:t>
                      </w:r>
                      <w:proofErr w:type="gramStart"/>
                      <w:r w:rsidR="00007250">
                        <w:rPr>
                          <w:sz w:val="20"/>
                          <w:szCs w:val="20"/>
                        </w:rPr>
                        <w:t xml:space="preserve">injury </w:t>
                      </w:r>
                      <w:r>
                        <w:rPr>
                          <w:sz w:val="20"/>
                          <w:szCs w:val="20"/>
                        </w:rPr>
                        <w:t xml:space="preserve"> AND</w:t>
                      </w:r>
                      <w:proofErr w:type="gramEnd"/>
                      <w:r w:rsidR="00C702C6">
                        <w:rPr>
                          <w:sz w:val="20"/>
                          <w:szCs w:val="20"/>
                        </w:rPr>
                        <w:t xml:space="preserve"> is cleared by the School Medical Director.</w:t>
                      </w:r>
                      <w:r w:rsidR="000C0C73">
                        <w:rPr>
                          <w:sz w:val="20"/>
                          <w:szCs w:val="20"/>
                        </w:rPr>
                        <w:t xml:space="preserve"> Any return of symptoms during the RTP, the student will return to previous day’s activities until symptom free.</w:t>
                      </w:r>
                    </w:p>
                    <w:p w14:paraId="2F2F2DAD" w14:textId="13CD588A" w:rsidR="001750FB" w:rsidRDefault="001750FB" w:rsidP="001750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750FB">
                        <w:rPr>
                          <w:sz w:val="20"/>
                          <w:szCs w:val="20"/>
                        </w:rPr>
                        <w:t>After monitored completion of each stage without provocation/recurrence of signs and/or symptoms, a student/athlete is allowed to advance to the next step of activity. A minimum of 24 hours is required between each step.</w:t>
                      </w:r>
                    </w:p>
                    <w:p w14:paraId="4B8036E2" w14:textId="77777777" w:rsidR="00A22BA3" w:rsidRPr="001750FB" w:rsidRDefault="00A22BA3" w:rsidP="00A22BA3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2B7B" w:rsidRPr="00282B7B">
        <w:rPr>
          <w:b/>
          <w:bCs/>
          <w:sz w:val="44"/>
          <w:szCs w:val="44"/>
        </w:rPr>
        <w:t>APW Concussion Return to Play Protocol</w:t>
      </w:r>
    </w:p>
    <w:p w14:paraId="3B983D18" w14:textId="6584E3B4" w:rsidR="00C702C6" w:rsidRDefault="001750FB" w:rsidP="006432D4">
      <w:pPr>
        <w:spacing w:before="240" w:line="360" w:lineRule="auto"/>
      </w:pPr>
      <w:r>
        <w:t>Name of Student/Athlete ___________________________________________________</w:t>
      </w:r>
      <w:r w:rsidR="00282B7B">
        <w:t xml:space="preserve">     </w:t>
      </w:r>
      <w:r>
        <w:t>DOB</w:t>
      </w:r>
      <w:r w:rsidR="00A22BA3">
        <w:t>:</w:t>
      </w:r>
      <w:r>
        <w:t xml:space="preserve"> </w:t>
      </w:r>
      <w:r w:rsidR="00282B7B">
        <w:t>___</w:t>
      </w:r>
      <w:r w:rsidR="00A22BA3">
        <w:t>__</w:t>
      </w:r>
      <w:r>
        <w:t>__________   Date of Injury</w:t>
      </w:r>
      <w:r w:rsidR="00A22BA3">
        <w:t>:</w:t>
      </w:r>
      <w:r>
        <w:t xml:space="preserve"> </w:t>
      </w:r>
      <w:r w:rsidR="00A22BA3">
        <w:t>__</w:t>
      </w:r>
      <w:r>
        <w:t>__________</w:t>
      </w:r>
      <w:r w:rsidR="00282B7B">
        <w:t>___</w:t>
      </w:r>
      <w:r>
        <w:t xml:space="preserve"> </w:t>
      </w:r>
      <w:r w:rsidR="00282B7B">
        <w:t xml:space="preserve">   </w:t>
      </w:r>
      <w:r>
        <w:t>Date Concussion Diagnosed</w:t>
      </w:r>
      <w:r w:rsidR="00A22BA3">
        <w:t>: ____________</w:t>
      </w:r>
      <w:r w:rsidR="00282B7B">
        <w:t>__    Sport: _________________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78"/>
        <w:gridCol w:w="5167"/>
        <w:gridCol w:w="1890"/>
        <w:gridCol w:w="2186"/>
        <w:gridCol w:w="964"/>
      </w:tblGrid>
      <w:tr w:rsidR="000C0C73" w:rsidRPr="000C0C73" w14:paraId="6C742D40" w14:textId="77777777" w:rsidTr="000C0C73">
        <w:tc>
          <w:tcPr>
            <w:tcW w:w="678" w:type="dxa"/>
          </w:tcPr>
          <w:p w14:paraId="52188AA4" w14:textId="3FAB4178" w:rsidR="000C0C73" w:rsidRPr="000C0C73" w:rsidRDefault="000C0C73" w:rsidP="000C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C73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5167" w:type="dxa"/>
          </w:tcPr>
          <w:p w14:paraId="128B94BD" w14:textId="6B381418" w:rsidR="000C0C73" w:rsidRPr="000C0C73" w:rsidRDefault="000C0C73" w:rsidP="000C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C73">
              <w:rPr>
                <w:b/>
                <w:bCs/>
                <w:sz w:val="22"/>
                <w:szCs w:val="22"/>
              </w:rPr>
              <w:t>Exercise</w:t>
            </w:r>
          </w:p>
        </w:tc>
        <w:tc>
          <w:tcPr>
            <w:tcW w:w="1890" w:type="dxa"/>
          </w:tcPr>
          <w:p w14:paraId="1BA68520" w14:textId="0346CE22" w:rsidR="000C0C73" w:rsidRPr="000C0C73" w:rsidRDefault="000C0C73" w:rsidP="000C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C73">
              <w:rPr>
                <w:b/>
                <w:bCs/>
                <w:sz w:val="22"/>
                <w:szCs w:val="22"/>
              </w:rPr>
              <w:t>Date Completed</w:t>
            </w:r>
          </w:p>
        </w:tc>
        <w:tc>
          <w:tcPr>
            <w:tcW w:w="2186" w:type="dxa"/>
          </w:tcPr>
          <w:p w14:paraId="16D8B600" w14:textId="45AA31A2" w:rsidR="000C0C73" w:rsidRPr="000C0C73" w:rsidRDefault="000C0C73" w:rsidP="000C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C73">
              <w:rPr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964" w:type="dxa"/>
          </w:tcPr>
          <w:p w14:paraId="5E4DDF16" w14:textId="51BE914A" w:rsidR="000C0C73" w:rsidRPr="000C0C73" w:rsidRDefault="000C0C73" w:rsidP="000C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C73">
              <w:rPr>
                <w:b/>
                <w:bCs/>
                <w:sz w:val="22"/>
                <w:szCs w:val="22"/>
              </w:rPr>
              <w:t>Initials</w:t>
            </w:r>
          </w:p>
        </w:tc>
      </w:tr>
      <w:tr w:rsidR="000C0C73" w14:paraId="7B6A3586" w14:textId="77777777" w:rsidTr="000C0C73">
        <w:tc>
          <w:tcPr>
            <w:tcW w:w="678" w:type="dxa"/>
          </w:tcPr>
          <w:p w14:paraId="3FF8DD6C" w14:textId="43E330AD" w:rsidR="000C0C73" w:rsidRDefault="000C0C73" w:rsidP="00C702C6">
            <w:pPr>
              <w:jc w:val="center"/>
            </w:pPr>
            <w:r>
              <w:t>1</w:t>
            </w:r>
          </w:p>
        </w:tc>
        <w:tc>
          <w:tcPr>
            <w:tcW w:w="5167" w:type="dxa"/>
          </w:tcPr>
          <w:p w14:paraId="495344BC" w14:textId="39E6D418" w:rsidR="000C0C73" w:rsidRDefault="000C0C73" w:rsidP="001750FB">
            <w:r>
              <w:t>Low impact, non-strenuous, light aerobic activity</w:t>
            </w:r>
          </w:p>
        </w:tc>
        <w:tc>
          <w:tcPr>
            <w:tcW w:w="1890" w:type="dxa"/>
          </w:tcPr>
          <w:p w14:paraId="5A0F6441" w14:textId="77777777" w:rsidR="000C0C73" w:rsidRDefault="000C0C73" w:rsidP="001750FB"/>
        </w:tc>
        <w:tc>
          <w:tcPr>
            <w:tcW w:w="2186" w:type="dxa"/>
          </w:tcPr>
          <w:p w14:paraId="0D7EFCB5" w14:textId="77777777" w:rsidR="000C0C73" w:rsidRDefault="000C0C73" w:rsidP="001750FB"/>
        </w:tc>
        <w:tc>
          <w:tcPr>
            <w:tcW w:w="964" w:type="dxa"/>
          </w:tcPr>
          <w:p w14:paraId="1B85E9E2" w14:textId="12CAE9FB" w:rsidR="000C0C73" w:rsidRDefault="000C0C73" w:rsidP="001750FB"/>
        </w:tc>
      </w:tr>
      <w:tr w:rsidR="000C0C73" w14:paraId="154EFA69" w14:textId="77777777" w:rsidTr="000C0C73">
        <w:tc>
          <w:tcPr>
            <w:tcW w:w="678" w:type="dxa"/>
          </w:tcPr>
          <w:p w14:paraId="34945F40" w14:textId="7DCF3ACE" w:rsidR="000C0C73" w:rsidRDefault="000C0C73" w:rsidP="00C702C6">
            <w:pPr>
              <w:jc w:val="center"/>
            </w:pPr>
            <w:r>
              <w:t>2</w:t>
            </w:r>
          </w:p>
        </w:tc>
        <w:tc>
          <w:tcPr>
            <w:tcW w:w="5167" w:type="dxa"/>
          </w:tcPr>
          <w:p w14:paraId="3B16E09C" w14:textId="2A4A58F3" w:rsidR="000C0C73" w:rsidRDefault="000C0C73" w:rsidP="001750FB">
            <w:r>
              <w:t>Higher impact, higher exertion, moderate aerobic activity. No resistance training.</w:t>
            </w:r>
          </w:p>
        </w:tc>
        <w:tc>
          <w:tcPr>
            <w:tcW w:w="1890" w:type="dxa"/>
          </w:tcPr>
          <w:p w14:paraId="3DB4A25C" w14:textId="77777777" w:rsidR="000C0C73" w:rsidRDefault="000C0C73" w:rsidP="001750FB"/>
        </w:tc>
        <w:tc>
          <w:tcPr>
            <w:tcW w:w="2186" w:type="dxa"/>
          </w:tcPr>
          <w:p w14:paraId="3DD3154A" w14:textId="77777777" w:rsidR="000C0C73" w:rsidRDefault="000C0C73" w:rsidP="001750FB"/>
        </w:tc>
        <w:tc>
          <w:tcPr>
            <w:tcW w:w="964" w:type="dxa"/>
          </w:tcPr>
          <w:p w14:paraId="55C58367" w14:textId="5BB159E9" w:rsidR="000C0C73" w:rsidRDefault="000C0C73" w:rsidP="001750FB"/>
        </w:tc>
      </w:tr>
      <w:tr w:rsidR="000C0C73" w14:paraId="3C508499" w14:textId="77777777" w:rsidTr="000C0C73">
        <w:tc>
          <w:tcPr>
            <w:tcW w:w="678" w:type="dxa"/>
          </w:tcPr>
          <w:p w14:paraId="11E94884" w14:textId="120FE880" w:rsidR="000C0C73" w:rsidRDefault="000C0C73" w:rsidP="00C702C6">
            <w:pPr>
              <w:jc w:val="center"/>
            </w:pPr>
            <w:r>
              <w:t>3</w:t>
            </w:r>
          </w:p>
        </w:tc>
        <w:tc>
          <w:tcPr>
            <w:tcW w:w="5167" w:type="dxa"/>
          </w:tcPr>
          <w:p w14:paraId="3D8FB689" w14:textId="305439CE" w:rsidR="000C0C73" w:rsidRDefault="000C0C73" w:rsidP="001750FB">
            <w:r>
              <w:t>Sport specific non-contact activity. Low resistance weight training with a spotter.</w:t>
            </w:r>
          </w:p>
        </w:tc>
        <w:tc>
          <w:tcPr>
            <w:tcW w:w="1890" w:type="dxa"/>
          </w:tcPr>
          <w:p w14:paraId="24798E5D" w14:textId="77777777" w:rsidR="000C0C73" w:rsidRDefault="000C0C73" w:rsidP="001750FB"/>
        </w:tc>
        <w:tc>
          <w:tcPr>
            <w:tcW w:w="2186" w:type="dxa"/>
          </w:tcPr>
          <w:p w14:paraId="0A80F15C" w14:textId="77777777" w:rsidR="000C0C73" w:rsidRDefault="000C0C73" w:rsidP="001750FB"/>
        </w:tc>
        <w:tc>
          <w:tcPr>
            <w:tcW w:w="964" w:type="dxa"/>
          </w:tcPr>
          <w:p w14:paraId="66574074" w14:textId="65E482F5" w:rsidR="000C0C73" w:rsidRDefault="000C0C73" w:rsidP="001750FB"/>
        </w:tc>
      </w:tr>
      <w:tr w:rsidR="000C0C73" w14:paraId="2C246585" w14:textId="77777777" w:rsidTr="000C0C73">
        <w:tc>
          <w:tcPr>
            <w:tcW w:w="678" w:type="dxa"/>
          </w:tcPr>
          <w:p w14:paraId="77FBAEFB" w14:textId="07572D20" w:rsidR="000C0C73" w:rsidRDefault="000C0C73" w:rsidP="00C702C6">
            <w:pPr>
              <w:jc w:val="center"/>
            </w:pPr>
            <w:r>
              <w:t>4</w:t>
            </w:r>
          </w:p>
        </w:tc>
        <w:tc>
          <w:tcPr>
            <w:tcW w:w="5167" w:type="dxa"/>
          </w:tcPr>
          <w:p w14:paraId="0D74C561" w14:textId="2D6E6B5B" w:rsidR="000C0C73" w:rsidRDefault="000C0C73" w:rsidP="001750FB">
            <w:r w:rsidRPr="00C702C6">
              <w:t>Sport specific</w:t>
            </w:r>
            <w:r>
              <w:t xml:space="preserve"> activity,</w:t>
            </w:r>
            <w:r w:rsidRPr="00C702C6">
              <w:t xml:space="preserve"> non-contact</w:t>
            </w:r>
            <w:r>
              <w:t xml:space="preserve"> drills</w:t>
            </w:r>
            <w:r w:rsidRPr="00C702C6">
              <w:t xml:space="preserve">. </w:t>
            </w:r>
            <w:r>
              <w:t>Higher</w:t>
            </w:r>
            <w:r w:rsidRPr="00C702C6">
              <w:t xml:space="preserve"> resistance weight training</w:t>
            </w:r>
            <w:r>
              <w:t xml:space="preserve"> with</w:t>
            </w:r>
            <w:r w:rsidRPr="00C702C6">
              <w:t xml:space="preserve"> a spotter.</w:t>
            </w:r>
          </w:p>
        </w:tc>
        <w:tc>
          <w:tcPr>
            <w:tcW w:w="1890" w:type="dxa"/>
          </w:tcPr>
          <w:p w14:paraId="3F0C430D" w14:textId="77777777" w:rsidR="000C0C73" w:rsidRDefault="000C0C73" w:rsidP="001750FB"/>
        </w:tc>
        <w:tc>
          <w:tcPr>
            <w:tcW w:w="2186" w:type="dxa"/>
          </w:tcPr>
          <w:p w14:paraId="233DE445" w14:textId="77777777" w:rsidR="000C0C73" w:rsidRDefault="000C0C73" w:rsidP="001750FB"/>
        </w:tc>
        <w:tc>
          <w:tcPr>
            <w:tcW w:w="964" w:type="dxa"/>
          </w:tcPr>
          <w:p w14:paraId="54751E9E" w14:textId="0FB80FAC" w:rsidR="000C0C73" w:rsidRDefault="000C0C73" w:rsidP="001750FB"/>
        </w:tc>
      </w:tr>
      <w:tr w:rsidR="000C0C73" w14:paraId="6B7AF34B" w14:textId="77777777" w:rsidTr="000C0C73">
        <w:tc>
          <w:tcPr>
            <w:tcW w:w="678" w:type="dxa"/>
          </w:tcPr>
          <w:p w14:paraId="0B577C28" w14:textId="366AE810" w:rsidR="000C0C73" w:rsidRDefault="000C0C73" w:rsidP="00C702C6">
            <w:pPr>
              <w:jc w:val="center"/>
            </w:pPr>
            <w:r>
              <w:t>5</w:t>
            </w:r>
          </w:p>
        </w:tc>
        <w:tc>
          <w:tcPr>
            <w:tcW w:w="5167" w:type="dxa"/>
          </w:tcPr>
          <w:p w14:paraId="3642C008" w14:textId="413CB0B9" w:rsidR="000C0C73" w:rsidRDefault="000C0C73" w:rsidP="001750FB">
            <w:r>
              <w:t>Full contact training drills and intense aerobic activity.</w:t>
            </w:r>
          </w:p>
        </w:tc>
        <w:tc>
          <w:tcPr>
            <w:tcW w:w="1890" w:type="dxa"/>
          </w:tcPr>
          <w:p w14:paraId="256E617E" w14:textId="77777777" w:rsidR="000C0C73" w:rsidRDefault="000C0C73" w:rsidP="001750FB"/>
        </w:tc>
        <w:tc>
          <w:tcPr>
            <w:tcW w:w="2186" w:type="dxa"/>
          </w:tcPr>
          <w:p w14:paraId="5B073CB4" w14:textId="77777777" w:rsidR="000C0C73" w:rsidRDefault="000C0C73" w:rsidP="001750FB"/>
        </w:tc>
        <w:tc>
          <w:tcPr>
            <w:tcW w:w="964" w:type="dxa"/>
          </w:tcPr>
          <w:p w14:paraId="169EF71E" w14:textId="186AFA0B" w:rsidR="000C0C73" w:rsidRDefault="000C0C73" w:rsidP="001750FB"/>
        </w:tc>
      </w:tr>
      <w:tr w:rsidR="000C0C73" w14:paraId="609A5A31" w14:textId="77777777" w:rsidTr="000C0C73">
        <w:tc>
          <w:tcPr>
            <w:tcW w:w="678" w:type="dxa"/>
          </w:tcPr>
          <w:p w14:paraId="66D46354" w14:textId="3E557392" w:rsidR="000C0C73" w:rsidRDefault="000C0C73" w:rsidP="00C702C6">
            <w:pPr>
              <w:jc w:val="center"/>
            </w:pPr>
            <w:r>
              <w:t>6</w:t>
            </w:r>
          </w:p>
        </w:tc>
        <w:tc>
          <w:tcPr>
            <w:tcW w:w="5167" w:type="dxa"/>
          </w:tcPr>
          <w:p w14:paraId="7CF37AAF" w14:textId="18312D2F" w:rsidR="000C0C73" w:rsidRDefault="000C0C73" w:rsidP="001750FB">
            <w:r>
              <w:t>Return to full activities with clearance from School Medical Director</w:t>
            </w:r>
          </w:p>
        </w:tc>
        <w:tc>
          <w:tcPr>
            <w:tcW w:w="1890" w:type="dxa"/>
          </w:tcPr>
          <w:p w14:paraId="2B1A9A1E" w14:textId="77777777" w:rsidR="000C0C73" w:rsidRDefault="000C0C73" w:rsidP="001750FB"/>
        </w:tc>
        <w:tc>
          <w:tcPr>
            <w:tcW w:w="2186" w:type="dxa"/>
          </w:tcPr>
          <w:p w14:paraId="791826BA" w14:textId="77777777" w:rsidR="000C0C73" w:rsidRDefault="000C0C73" w:rsidP="001750FB"/>
        </w:tc>
        <w:tc>
          <w:tcPr>
            <w:tcW w:w="964" w:type="dxa"/>
          </w:tcPr>
          <w:p w14:paraId="36972CB1" w14:textId="3FB0B4E2" w:rsidR="000C0C73" w:rsidRDefault="000C0C73" w:rsidP="001750FB"/>
        </w:tc>
      </w:tr>
    </w:tbl>
    <w:p w14:paraId="2C99A165" w14:textId="77777777" w:rsidR="00282B7B" w:rsidRDefault="00282B7B" w:rsidP="001750FB"/>
    <w:p w14:paraId="131CF42F" w14:textId="0FBBA445" w:rsidR="00C702C6" w:rsidRDefault="000C0C73" w:rsidP="001750FB">
      <w:r>
        <w:t>The individual who monitored the student/athlete’s RTP Protocol MUST sign and date below</w:t>
      </w:r>
      <w:r w:rsidR="00282B7B">
        <w:t xml:space="preserve"> when successfully completed.</w:t>
      </w:r>
    </w:p>
    <w:p w14:paraId="6663F8DE" w14:textId="7A3D1979" w:rsidR="00282B7B" w:rsidRPr="00B43B0B" w:rsidRDefault="00282B7B" w:rsidP="001750FB">
      <w:pPr>
        <w:rPr>
          <w:b/>
          <w:bCs/>
        </w:rPr>
      </w:pPr>
      <w:r w:rsidRPr="00B43B0B">
        <w:rPr>
          <w:b/>
          <w:bCs/>
        </w:rPr>
        <w:t xml:space="preserve">By signing below, I attest that I have monitored the </w:t>
      </w:r>
      <w:r w:rsidR="001C0477" w:rsidRPr="00B43B0B">
        <w:rPr>
          <w:b/>
          <w:bCs/>
        </w:rPr>
        <w:t>above-named</w:t>
      </w:r>
      <w:r w:rsidRPr="00B43B0B">
        <w:rPr>
          <w:b/>
          <w:bCs/>
        </w:rPr>
        <w:t xml:space="preserve"> student/athlete’s return to play protocol.</w:t>
      </w:r>
    </w:p>
    <w:p w14:paraId="12703EBA" w14:textId="77777777" w:rsidR="001C0477" w:rsidRDefault="00282B7B" w:rsidP="001C0477">
      <w:pPr>
        <w:spacing w:after="0"/>
      </w:pPr>
      <w:r>
        <w:t xml:space="preserve">___________________________________________________                                                      </w:t>
      </w:r>
      <w:r w:rsidR="001C0477">
        <w:t xml:space="preserve">Date: </w:t>
      </w:r>
      <w:r>
        <w:t>________________</w:t>
      </w:r>
    </w:p>
    <w:p w14:paraId="076310F7" w14:textId="37A00F1B" w:rsidR="00282B7B" w:rsidRPr="00B43B0B" w:rsidRDefault="00282B7B" w:rsidP="001C0477">
      <w:pPr>
        <w:spacing w:after="0"/>
      </w:pPr>
      <w:r w:rsidRPr="00B43B0B">
        <w:t xml:space="preserve">Signature                                                                                                                                </w:t>
      </w:r>
    </w:p>
    <w:p w14:paraId="5E6896AA" w14:textId="77777777" w:rsidR="001C0477" w:rsidRDefault="001C0477" w:rsidP="001C0477">
      <w:pPr>
        <w:spacing w:after="0"/>
        <w:rPr>
          <w:b/>
          <w:bCs/>
          <w:sz w:val="20"/>
          <w:szCs w:val="20"/>
        </w:rPr>
      </w:pPr>
    </w:p>
    <w:p w14:paraId="60D8BF92" w14:textId="0B6936D1" w:rsidR="001C0477" w:rsidRDefault="00282B7B" w:rsidP="001C0477">
      <w:pPr>
        <w:spacing w:after="0"/>
        <w:rPr>
          <w:b/>
          <w:bCs/>
          <w:sz w:val="20"/>
          <w:szCs w:val="20"/>
        </w:rPr>
      </w:pPr>
      <w:r w:rsidRPr="00282B7B">
        <w:rPr>
          <w:b/>
          <w:bCs/>
          <w:sz w:val="20"/>
          <w:szCs w:val="20"/>
        </w:rPr>
        <w:t>_____________________________________________________________</w:t>
      </w:r>
    </w:p>
    <w:p w14:paraId="23C3FF73" w14:textId="4ECB1B07" w:rsidR="001750FB" w:rsidRPr="001C0477" w:rsidRDefault="00282B7B" w:rsidP="001C0477">
      <w:pPr>
        <w:spacing w:after="0"/>
        <w:rPr>
          <w:b/>
          <w:bCs/>
          <w:sz w:val="20"/>
          <w:szCs w:val="20"/>
        </w:rPr>
      </w:pPr>
      <w:r w:rsidRPr="001C0477">
        <w:t>Please Print Name</w:t>
      </w:r>
    </w:p>
    <w:p w14:paraId="63E77941" w14:textId="77777777" w:rsidR="00D272AC" w:rsidRDefault="00D272AC" w:rsidP="001750FB">
      <w:pPr>
        <w:rPr>
          <w:sz w:val="20"/>
          <w:szCs w:val="20"/>
        </w:rPr>
      </w:pPr>
    </w:p>
    <w:p w14:paraId="54EA1964" w14:textId="77777777" w:rsidR="00D272AC" w:rsidRDefault="00D272AC" w:rsidP="001750FB">
      <w:pPr>
        <w:rPr>
          <w:sz w:val="20"/>
          <w:szCs w:val="20"/>
        </w:rPr>
      </w:pPr>
    </w:p>
    <w:p w14:paraId="40641DB2" w14:textId="6783346C" w:rsidR="00D272AC" w:rsidRDefault="00E87F2A" w:rsidP="001750FB">
      <w:pPr>
        <w:rPr>
          <w:sz w:val="20"/>
          <w:szCs w:val="20"/>
        </w:rPr>
      </w:pPr>
      <w:r w:rsidRPr="00E87F2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F12B0" wp14:editId="3447DB3B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5372100" cy="1009650"/>
                <wp:effectExtent l="0" t="0" r="19050" b="19050"/>
                <wp:wrapSquare wrapText="bothSides"/>
                <wp:docPr id="118254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84D9D" w14:textId="31E47069" w:rsidR="00E87F2A" w:rsidRPr="00F26E38" w:rsidRDefault="00E87F2A" w:rsidP="00F26E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E3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RETURN TO PLAY FORM</w:t>
                            </w:r>
                          </w:p>
                          <w:p w14:paraId="23CAACB3" w14:textId="640142AF" w:rsidR="00E87F2A" w:rsidRDefault="00E87F2A" w:rsidP="00F26E38">
                            <w:pPr>
                              <w:spacing w:after="0"/>
                              <w:jc w:val="center"/>
                            </w:pPr>
                            <w:r>
                              <w:t>CONCUSSION MEDICAL CLEARANCE RELEASING THE STUDENT/ATHLETE TO</w:t>
                            </w:r>
                          </w:p>
                          <w:p w14:paraId="7A71F827" w14:textId="6A9FEAFD" w:rsidR="00E87F2A" w:rsidRDefault="00F26E38" w:rsidP="00F26E38">
                            <w:pPr>
                              <w:jc w:val="center"/>
                            </w:pPr>
                            <w:r>
                              <w:t>RETURN TO FULL ATHLETIC PARTICIPATION</w:t>
                            </w:r>
                          </w:p>
                          <w:p w14:paraId="11B3D4C7" w14:textId="77777777" w:rsidR="00E87F2A" w:rsidRDefault="00E87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12B0" id="_x0000_s1027" type="#_x0000_t202" style="position:absolute;margin-left:0;margin-top:27pt;width:423pt;height:7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">
                <v:textbox>
                  <w:txbxContent>
                    <w:p w14:paraId="4DB84D9D" w14:textId="31E47069" w:rsidR="00E87F2A" w:rsidRPr="00F26E38" w:rsidRDefault="00E87F2A" w:rsidP="00F26E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6E38">
                        <w:rPr>
                          <w:b/>
                          <w:bCs/>
                          <w:sz w:val="32"/>
                          <w:szCs w:val="32"/>
                        </w:rPr>
                        <w:t>RETURN TO PLAY FORM</w:t>
                      </w:r>
                    </w:p>
                    <w:p w14:paraId="23CAACB3" w14:textId="640142AF" w:rsidR="00E87F2A" w:rsidRDefault="00E87F2A" w:rsidP="00F26E38">
                      <w:pPr>
                        <w:spacing w:after="0"/>
                        <w:jc w:val="center"/>
                      </w:pPr>
                      <w:r>
                        <w:t>CONCUSSION MEDICAL CLEARANCE RELEASING THE STUDENT/ATHLETE TO</w:t>
                      </w:r>
                    </w:p>
                    <w:p w14:paraId="7A71F827" w14:textId="6A9FEAFD" w:rsidR="00E87F2A" w:rsidRDefault="00F26E38" w:rsidP="00F26E38">
                      <w:pPr>
                        <w:jc w:val="center"/>
                      </w:pPr>
                      <w:r>
                        <w:t>RETURN TO FULL ATHLETIC PARTICIPATION</w:t>
                      </w:r>
                    </w:p>
                    <w:p w14:paraId="11B3D4C7" w14:textId="77777777" w:rsidR="00E87F2A" w:rsidRDefault="00E87F2A"/>
                  </w:txbxContent>
                </v:textbox>
                <w10:wrap type="square" anchorx="margin"/>
              </v:shape>
            </w:pict>
          </mc:Fallback>
        </mc:AlternateContent>
      </w:r>
    </w:p>
    <w:p w14:paraId="08F2943E" w14:textId="77777777" w:rsidR="00F26E38" w:rsidRPr="00F26E38" w:rsidRDefault="00F26E38" w:rsidP="00F26E38">
      <w:pPr>
        <w:rPr>
          <w:sz w:val="20"/>
          <w:szCs w:val="20"/>
        </w:rPr>
      </w:pPr>
    </w:p>
    <w:p w14:paraId="3DB2201B" w14:textId="77777777" w:rsidR="00F26E38" w:rsidRPr="00F26E38" w:rsidRDefault="00F26E38" w:rsidP="00F26E38">
      <w:pPr>
        <w:rPr>
          <w:sz w:val="20"/>
          <w:szCs w:val="20"/>
        </w:rPr>
      </w:pPr>
    </w:p>
    <w:p w14:paraId="44888590" w14:textId="77777777" w:rsidR="00F26E38" w:rsidRPr="00F26E38" w:rsidRDefault="00F26E38" w:rsidP="00F26E38">
      <w:pPr>
        <w:rPr>
          <w:sz w:val="20"/>
          <w:szCs w:val="20"/>
        </w:rPr>
      </w:pPr>
    </w:p>
    <w:p w14:paraId="68190387" w14:textId="77777777" w:rsidR="00F26E38" w:rsidRDefault="00F26E38" w:rsidP="00F26E38">
      <w:pPr>
        <w:rPr>
          <w:sz w:val="20"/>
          <w:szCs w:val="20"/>
        </w:rPr>
      </w:pPr>
    </w:p>
    <w:p w14:paraId="074C436C" w14:textId="77777777" w:rsidR="0073672A" w:rsidRDefault="0073672A" w:rsidP="00F26E38">
      <w:pPr>
        <w:rPr>
          <w:sz w:val="20"/>
          <w:szCs w:val="20"/>
        </w:rPr>
      </w:pPr>
    </w:p>
    <w:p w14:paraId="1DCA6160" w14:textId="2C8B7ACE" w:rsidR="00F26E38" w:rsidRDefault="0073672A" w:rsidP="006432D4">
      <w:pPr>
        <w:spacing w:line="360" w:lineRule="auto"/>
      </w:pPr>
      <w:r w:rsidRPr="0073672A">
        <w:t>Name of Student/Athlete ___________________________________________________    DOB: _</w:t>
      </w:r>
      <w:r w:rsidR="00150C50">
        <w:t>_</w:t>
      </w:r>
      <w:r w:rsidRPr="0073672A">
        <w:t>_____________   Date of Injury: _______________    Date Concussion Diagnosed: ______________    Sport: _________________</w:t>
      </w:r>
    </w:p>
    <w:p w14:paraId="6B8ABCE9" w14:textId="134E1D18" w:rsidR="006432D4" w:rsidRDefault="006432D4" w:rsidP="006432D4">
      <w:pPr>
        <w:spacing w:line="360" w:lineRule="auto"/>
      </w:pPr>
      <w:r>
        <w:t>This is to certify that the above-named student/athlete has been evaluated and treated for a concussion</w:t>
      </w:r>
      <w:r w:rsidR="006E1955">
        <w:t>. I attest that the above-named student/athlete is now reporting to be completely free of all clinical signs and reports he/she is entirely symptom free at rest and with both full cognitive an</w:t>
      </w:r>
      <w:r w:rsidR="00E76235">
        <w:t>d full exertional/physical stress.</w:t>
      </w:r>
    </w:p>
    <w:p w14:paraId="54FF6E90" w14:textId="744F8095" w:rsidR="00E76235" w:rsidRPr="002A2F82" w:rsidRDefault="00B754CE" w:rsidP="006432D4">
      <w:pPr>
        <w:spacing w:line="360" w:lineRule="auto"/>
        <w:rPr>
          <w:b/>
          <w:bCs/>
        </w:rPr>
      </w:pPr>
      <w:r w:rsidRPr="002A2F82">
        <w:rPr>
          <w:b/>
          <w:bCs/>
        </w:rPr>
        <w:t xml:space="preserve">By signing below, I attest that the above-named student/athlete has successfully completed the Return to Play Protocol. The student/athlete is released </w:t>
      </w:r>
      <w:r w:rsidR="00B31750" w:rsidRPr="002A2F82">
        <w:rPr>
          <w:b/>
          <w:bCs/>
        </w:rPr>
        <w:t>and if remains symptom free, may resume full participation in athletic activities.</w:t>
      </w:r>
    </w:p>
    <w:p w14:paraId="13DA6C4D" w14:textId="03A6275A" w:rsidR="002A078A" w:rsidRDefault="002A078A" w:rsidP="00150C50">
      <w:pPr>
        <w:spacing w:after="0" w:line="360" w:lineRule="auto"/>
      </w:pPr>
      <w:r>
        <w:t>____________________________________________________________                                       Date: _______________</w:t>
      </w:r>
    </w:p>
    <w:p w14:paraId="6CBA2560" w14:textId="6AB97457" w:rsidR="00150C50" w:rsidRDefault="00150C50" w:rsidP="006432D4">
      <w:pPr>
        <w:spacing w:line="360" w:lineRule="auto"/>
      </w:pPr>
      <w:r>
        <w:t>Signature of School Medical Director</w:t>
      </w:r>
    </w:p>
    <w:p w14:paraId="3DEFC5CD" w14:textId="3CB94AE9" w:rsidR="009420A2" w:rsidRDefault="009420A2" w:rsidP="009420A2">
      <w:pPr>
        <w:spacing w:after="0" w:line="360" w:lineRule="auto"/>
      </w:pPr>
      <w:r>
        <w:t>____________________________________________________________</w:t>
      </w:r>
    </w:p>
    <w:p w14:paraId="424FAD7A" w14:textId="2EF7BA8B" w:rsidR="009420A2" w:rsidRDefault="009420A2" w:rsidP="006432D4">
      <w:pPr>
        <w:pBdr>
          <w:bottom w:val="single" w:sz="12" w:space="1" w:color="auto"/>
        </w:pBdr>
        <w:spacing w:line="360" w:lineRule="auto"/>
      </w:pPr>
      <w:r>
        <w:t>Please Print Name</w:t>
      </w:r>
    </w:p>
    <w:p w14:paraId="2839D58C" w14:textId="16F1A681" w:rsidR="009420A2" w:rsidRPr="002A2F82" w:rsidRDefault="009420A2" w:rsidP="006432D4">
      <w:pPr>
        <w:spacing w:line="360" w:lineRule="auto"/>
        <w:rPr>
          <w:b/>
          <w:bCs/>
        </w:rPr>
      </w:pPr>
      <w:r w:rsidRPr="002A2F82">
        <w:rPr>
          <w:b/>
          <w:bCs/>
        </w:rPr>
        <w:t>By signing below</w:t>
      </w:r>
      <w:r w:rsidR="003318DC" w:rsidRPr="002A2F82">
        <w:rPr>
          <w:b/>
          <w:bCs/>
        </w:rPr>
        <w:t>, I hereby give consent for my child to return to full participation in athletic activities</w:t>
      </w:r>
      <w:r w:rsidR="002A2F82">
        <w:rPr>
          <w:b/>
          <w:bCs/>
        </w:rPr>
        <w:t>.</w:t>
      </w:r>
    </w:p>
    <w:p w14:paraId="449EEBD0" w14:textId="060DA9DB" w:rsidR="003318DC" w:rsidRDefault="003318DC" w:rsidP="00B4698F">
      <w:pPr>
        <w:spacing w:after="0" w:line="360" w:lineRule="auto"/>
      </w:pPr>
      <w:r>
        <w:t>________________________________________________________</w:t>
      </w:r>
      <w:r w:rsidR="00BA1DD5">
        <w:t>____</w:t>
      </w:r>
    </w:p>
    <w:p w14:paraId="2AA323A2" w14:textId="0CD523E0" w:rsidR="00BA1DD5" w:rsidRDefault="00BA1DD5" w:rsidP="006432D4">
      <w:pPr>
        <w:spacing w:line="360" w:lineRule="auto"/>
      </w:pPr>
      <w:r>
        <w:t>Signature of Parent/Legal Guardian</w:t>
      </w:r>
    </w:p>
    <w:p w14:paraId="6371D54E" w14:textId="0210794C" w:rsidR="00BA1DD5" w:rsidRDefault="00BA1DD5" w:rsidP="00B4698F">
      <w:pPr>
        <w:spacing w:after="0" w:line="360" w:lineRule="auto"/>
      </w:pPr>
      <w:r>
        <w:t>____________________________________________________________</w:t>
      </w:r>
    </w:p>
    <w:p w14:paraId="16F9E899" w14:textId="047F34B6" w:rsidR="00BA1DD5" w:rsidRPr="0073672A" w:rsidRDefault="00BA1DD5" w:rsidP="006432D4">
      <w:pPr>
        <w:spacing w:line="360" w:lineRule="auto"/>
      </w:pPr>
      <w:r>
        <w:t>Please Print Name</w:t>
      </w:r>
    </w:p>
    <w:sectPr w:rsidR="00BA1DD5" w:rsidRPr="0073672A" w:rsidSect="00A22BA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D4BEA" w14:textId="77777777" w:rsidR="00E70EE3" w:rsidRDefault="00E70EE3" w:rsidP="002A2F82">
      <w:pPr>
        <w:spacing w:after="0" w:line="240" w:lineRule="auto"/>
      </w:pPr>
      <w:r>
        <w:separator/>
      </w:r>
    </w:p>
  </w:endnote>
  <w:endnote w:type="continuationSeparator" w:id="0">
    <w:p w14:paraId="7D39CF9E" w14:textId="77777777" w:rsidR="00E70EE3" w:rsidRDefault="00E70EE3" w:rsidP="002A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6686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F1567" w14:textId="5A6D4272" w:rsidR="002A2F82" w:rsidRDefault="002A2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5C8EC" w14:textId="77777777" w:rsidR="002A2F82" w:rsidRDefault="002A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74F5" w14:textId="77777777" w:rsidR="00E70EE3" w:rsidRDefault="00E70EE3" w:rsidP="002A2F82">
      <w:pPr>
        <w:spacing w:after="0" w:line="240" w:lineRule="auto"/>
      </w:pPr>
      <w:r>
        <w:separator/>
      </w:r>
    </w:p>
  </w:footnote>
  <w:footnote w:type="continuationSeparator" w:id="0">
    <w:p w14:paraId="5922792F" w14:textId="77777777" w:rsidR="00E70EE3" w:rsidRDefault="00E70EE3" w:rsidP="002A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05FD8"/>
    <w:multiLevelType w:val="hybridMultilevel"/>
    <w:tmpl w:val="5D5A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6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B"/>
    <w:rsid w:val="00007250"/>
    <w:rsid w:val="000C0C73"/>
    <w:rsid w:val="000F0D99"/>
    <w:rsid w:val="00150C50"/>
    <w:rsid w:val="001750FB"/>
    <w:rsid w:val="001C0477"/>
    <w:rsid w:val="00282B7B"/>
    <w:rsid w:val="002A078A"/>
    <w:rsid w:val="002A2F82"/>
    <w:rsid w:val="003318DC"/>
    <w:rsid w:val="006432D4"/>
    <w:rsid w:val="006B5646"/>
    <w:rsid w:val="006E1955"/>
    <w:rsid w:val="0073672A"/>
    <w:rsid w:val="009420A2"/>
    <w:rsid w:val="0097262F"/>
    <w:rsid w:val="00A22BA3"/>
    <w:rsid w:val="00B31750"/>
    <w:rsid w:val="00B43B0B"/>
    <w:rsid w:val="00B4698F"/>
    <w:rsid w:val="00B754CE"/>
    <w:rsid w:val="00BA1DD5"/>
    <w:rsid w:val="00BF3AD7"/>
    <w:rsid w:val="00C702C6"/>
    <w:rsid w:val="00D272AC"/>
    <w:rsid w:val="00E70EE3"/>
    <w:rsid w:val="00E76235"/>
    <w:rsid w:val="00E87F2A"/>
    <w:rsid w:val="00F2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070F6"/>
  <w15:chartTrackingRefBased/>
  <w15:docId w15:val="{580771D3-32CD-4C6C-B3A6-5AC79842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0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82"/>
  </w:style>
  <w:style w:type="paragraph" w:styleId="Footer">
    <w:name w:val="footer"/>
    <w:basedOn w:val="Normal"/>
    <w:link w:val="FooterChar"/>
    <w:uiPriority w:val="99"/>
    <w:unhideWhenUsed/>
    <w:rsid w:val="002A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2F4594CD0EC47B6AFA4D29183B9B3" ma:contentTypeVersion="8" ma:contentTypeDescription="Create a new document." ma:contentTypeScope="" ma:versionID="e612677b010a471e20d0f5e1f6b2ba02">
  <xsd:schema xmlns:xsd="http://www.w3.org/2001/XMLSchema" xmlns:xs="http://www.w3.org/2001/XMLSchema" xmlns:p="http://schemas.microsoft.com/office/2006/metadata/properties" xmlns:ns3="4dbf1c19-397d-4869-94c3-7785ae58bbde" xmlns:ns4="f646766e-6753-409f-a285-c95402a9c956" targetNamespace="http://schemas.microsoft.com/office/2006/metadata/properties" ma:root="true" ma:fieldsID="0daa2af70cdd78ae6535b40ab5747840" ns3:_="" ns4:_="">
    <xsd:import namespace="4dbf1c19-397d-4869-94c3-7785ae58bbde"/>
    <xsd:import namespace="f646766e-6753-409f-a285-c95402a9c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f1c19-397d-4869-94c3-7785ae58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766e-6753-409f-a285-c95402a9c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f1c19-397d-4869-94c3-7785ae58bb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B30AF-BE1F-47C4-9B1B-8D152CD96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f1c19-397d-4869-94c3-7785ae58bbde"/>
    <ds:schemaRef ds:uri="f646766e-6753-409f-a285-c95402a9c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D9E8F-D99D-4D8A-B2E7-6DA710E88D5A}">
  <ds:schemaRefs>
    <ds:schemaRef ds:uri="http://schemas.microsoft.com/office/2006/metadata/properties"/>
    <ds:schemaRef ds:uri="http://schemas.microsoft.com/office/infopath/2007/PartnerControls"/>
    <ds:schemaRef ds:uri="4dbf1c19-397d-4869-94c3-7785ae58bbde"/>
  </ds:schemaRefs>
</ds:datastoreItem>
</file>

<file path=customXml/itemProps3.xml><?xml version="1.0" encoding="utf-8"?>
<ds:datastoreItem xmlns:ds="http://schemas.openxmlformats.org/officeDocument/2006/customXml" ds:itemID="{B79FAEC0-9FB6-4DCB-B31F-19D828EBDF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CASSELMON, MELINDA</dc:creator>
  <cp:keywords/>
  <dc:description/>
  <cp:lastModifiedBy>CASSELMON, MELINDA</cp:lastModifiedBy>
  <cp:revision>2</cp:revision>
  <cp:lastPrinted>2024-09-10T17:10:00Z</cp:lastPrinted>
  <dcterms:created xsi:type="dcterms:W3CDTF">2024-07-25T15:13:00Z</dcterms:created>
  <dcterms:modified xsi:type="dcterms:W3CDTF">2024-07-25T15:13:00Z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0da274-2fe1-4240-9e73-2abd56d87f19_Enabled">
    <vt:lpwstr>true</vt:lpwstr>
  </property>
  <property fmtid="{D5CDD505-2E9C-101B-9397-08002B2CF9AE}" pid="3" name="MSIP_Label_300da274-2fe1-4240-9e73-2abd56d87f19_SetDate">
    <vt:lpwstr>2024-07-25T14:37:19Z</vt:lpwstr>
  </property>
  <property fmtid="{D5CDD505-2E9C-101B-9397-08002B2CF9AE}" pid="4" name="MSIP_Label_300da274-2fe1-4240-9e73-2abd56d87f19_Method">
    <vt:lpwstr>Standard</vt:lpwstr>
  </property>
  <property fmtid="{D5CDD505-2E9C-101B-9397-08002B2CF9AE}" pid="5" name="MSIP_Label_300da274-2fe1-4240-9e73-2abd56d87f19_Name">
    <vt:lpwstr>Not Sensitive</vt:lpwstr>
  </property>
  <property fmtid="{D5CDD505-2E9C-101B-9397-08002B2CF9AE}" pid="6" name="MSIP_Label_300da274-2fe1-4240-9e73-2abd56d87f19_SiteId">
    <vt:lpwstr>434c5f4f-858d-4be1-82ce-e14963d8fe8f</vt:lpwstr>
  </property>
  <property fmtid="{D5CDD505-2E9C-101B-9397-08002B2CF9AE}" pid="7" name="MSIP_Label_300da274-2fe1-4240-9e73-2abd56d87f19_ActionId">
    <vt:lpwstr>1374f2c8-8c8c-4fbc-aeed-b4264f46d187</vt:lpwstr>
  </property>
  <property fmtid="{D5CDD505-2E9C-101B-9397-08002B2CF9AE}" pid="8" name="MSIP_Label_300da274-2fe1-4240-9e73-2abd56d87f19_ContentBits">
    <vt:lpwstr>0</vt:lpwstr>
  </property>
  <property fmtid="{D5CDD505-2E9C-101B-9397-08002B2CF9AE}" pid="9" name="ContentTypeId">
    <vt:lpwstr>0x0101009912F4594CD0EC47B6AFA4D29183B9B3</vt:lpwstr>
  </property>
</Properties>
</file>